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E1292" w14:textId="668DB255" w:rsidR="005B5998" w:rsidRDefault="005B5998" w:rsidP="009568C6">
      <w:pPr>
        <w:rPr>
          <w:rFonts w:ascii="Tahoma" w:hAnsi="Tahoma" w:cs="Tahoma"/>
          <w:b/>
          <w:sz w:val="44"/>
          <w:szCs w:val="24"/>
        </w:rPr>
      </w:pPr>
      <w:r w:rsidRPr="003315FF">
        <w:rPr>
          <w:rFonts w:ascii="Tahoma" w:hAnsi="Tahoma" w:cs="Tahoma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1" locked="0" layoutInCell="1" allowOverlap="1" wp14:anchorId="5F801035" wp14:editId="3E708892">
            <wp:simplePos x="0" y="0"/>
            <wp:positionH relativeFrom="column">
              <wp:posOffset>5610225</wp:posOffset>
            </wp:positionH>
            <wp:positionV relativeFrom="paragraph">
              <wp:posOffset>0</wp:posOffset>
            </wp:positionV>
            <wp:extent cx="1000125" cy="1334770"/>
            <wp:effectExtent l="0" t="0" r="9525" b="0"/>
            <wp:wrapTight wrapText="bothSides">
              <wp:wrapPolygon edited="0">
                <wp:start x="0" y="0"/>
                <wp:lineTo x="0" y="21271"/>
                <wp:lineTo x="21394" y="21271"/>
                <wp:lineTo x="21394" y="0"/>
                <wp:lineTo x="0" y="0"/>
              </wp:wrapPolygon>
            </wp:wrapTight>
            <wp:docPr id="1" name="Picture 1" descr="\\shareddir.wlv.ac.uk@SSL\DavWWWRoot\dfs\Arts_Connect\Logos and brand materials\Logos\Arts Connect\Colour Jpegs\RGB\Arts Connect logo_Teal Circle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hareddir.wlv.ac.uk@SSL\DavWWWRoot\dfs\Arts_Connect\Logos and brand materials\Logos\Arts Connect\Colour Jpegs\RGB\Arts Connect logo_Teal Circle_RG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33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E01F07" w14:textId="77777777" w:rsidR="005B5998" w:rsidRDefault="005B5998" w:rsidP="009568C6">
      <w:pPr>
        <w:rPr>
          <w:rFonts w:ascii="Tahoma" w:hAnsi="Tahoma" w:cs="Tahoma"/>
          <w:b/>
          <w:sz w:val="44"/>
          <w:szCs w:val="24"/>
        </w:rPr>
      </w:pPr>
    </w:p>
    <w:p w14:paraId="0BC2F650" w14:textId="77777777" w:rsidR="005B5998" w:rsidRDefault="005B5998" w:rsidP="009568C6">
      <w:pPr>
        <w:rPr>
          <w:rFonts w:ascii="Tahoma" w:hAnsi="Tahoma" w:cs="Tahoma"/>
          <w:b/>
          <w:sz w:val="44"/>
          <w:szCs w:val="24"/>
        </w:rPr>
      </w:pPr>
    </w:p>
    <w:p w14:paraId="187B7E40" w14:textId="2F132018" w:rsidR="009568C6" w:rsidRDefault="009568C6" w:rsidP="009568C6">
      <w:pPr>
        <w:rPr>
          <w:rFonts w:ascii="Tahoma" w:hAnsi="Tahoma" w:cs="Tahoma"/>
          <w:b/>
          <w:sz w:val="44"/>
          <w:szCs w:val="24"/>
        </w:rPr>
      </w:pPr>
      <w:r w:rsidRPr="003315FF">
        <w:rPr>
          <w:rFonts w:ascii="Tahoma" w:hAnsi="Tahoma" w:cs="Tahoma"/>
          <w:b/>
          <w:sz w:val="44"/>
          <w:szCs w:val="24"/>
        </w:rPr>
        <w:t>Accessibility Guide</w:t>
      </w:r>
    </w:p>
    <w:p w14:paraId="54A722B5" w14:textId="77777777" w:rsidR="009568C6" w:rsidRDefault="009568C6" w:rsidP="009568C6">
      <w:pPr>
        <w:rPr>
          <w:rFonts w:ascii="Tahoma" w:hAnsi="Tahoma" w:cs="Tahoma"/>
          <w:b/>
          <w:sz w:val="44"/>
          <w:szCs w:val="24"/>
        </w:rPr>
      </w:pPr>
    </w:p>
    <w:p w14:paraId="65D04D0F" w14:textId="3F863D2E" w:rsidR="00204FD6" w:rsidRDefault="009568C6" w:rsidP="009568C6">
      <w:pPr>
        <w:rPr>
          <w:rFonts w:ascii="Tahoma" w:hAnsi="Tahoma" w:cs="Tahoma"/>
          <w:b/>
          <w:sz w:val="32"/>
          <w:szCs w:val="32"/>
        </w:rPr>
      </w:pPr>
      <w:r w:rsidRPr="00EA5CA7">
        <w:rPr>
          <w:rFonts w:ascii="Tahoma" w:hAnsi="Tahoma" w:cs="Tahoma"/>
          <w:b/>
          <w:sz w:val="32"/>
          <w:szCs w:val="32"/>
        </w:rPr>
        <w:t>Event</w:t>
      </w:r>
      <w:r>
        <w:rPr>
          <w:rFonts w:ascii="Tahoma" w:hAnsi="Tahoma" w:cs="Tahoma"/>
          <w:b/>
          <w:sz w:val="32"/>
          <w:szCs w:val="32"/>
        </w:rPr>
        <w:t>:</w:t>
      </w:r>
      <w:r w:rsidRPr="00EA5CA7">
        <w:rPr>
          <w:rFonts w:ascii="Tahoma" w:hAnsi="Tahoma" w:cs="Tahoma"/>
          <w:b/>
          <w:sz w:val="32"/>
          <w:szCs w:val="32"/>
        </w:rPr>
        <w:t xml:space="preserve"> </w:t>
      </w:r>
      <w:r w:rsidR="00C850D1" w:rsidRPr="00C850D1">
        <w:rPr>
          <w:rFonts w:ascii="Tahoma" w:hAnsi="Tahoma" w:cs="Tahoma"/>
          <w:b/>
          <w:sz w:val="32"/>
          <w:szCs w:val="32"/>
        </w:rPr>
        <w:t xml:space="preserve">Creativity in the Classroom-Art CPD for Schools: Essentials Series: </w:t>
      </w:r>
      <w:r w:rsidR="00695896" w:rsidRPr="00695896">
        <w:rPr>
          <w:rFonts w:ascii="Tahoma" w:hAnsi="Tahoma" w:cs="Tahoma"/>
          <w:b/>
          <w:sz w:val="32"/>
          <w:szCs w:val="32"/>
        </w:rPr>
        <w:t>Teaching Painting in the Primary Classroom</w:t>
      </w:r>
    </w:p>
    <w:p w14:paraId="1B5B0FE6" w14:textId="61F0A1FC" w:rsidR="009568C6" w:rsidRPr="003315FF" w:rsidRDefault="009568C6" w:rsidP="009568C6">
      <w:pPr>
        <w:rPr>
          <w:rFonts w:ascii="Tahoma" w:hAnsi="Tahoma" w:cs="Tahoma"/>
          <w:b/>
          <w:sz w:val="32"/>
          <w:szCs w:val="24"/>
        </w:rPr>
      </w:pPr>
      <w:r w:rsidRPr="003315FF">
        <w:rPr>
          <w:rFonts w:ascii="Tahoma" w:hAnsi="Tahoma" w:cs="Tahoma"/>
          <w:b/>
          <w:sz w:val="32"/>
          <w:szCs w:val="24"/>
        </w:rPr>
        <w:t>Date</w:t>
      </w:r>
      <w:r>
        <w:rPr>
          <w:rFonts w:ascii="Tahoma" w:hAnsi="Tahoma" w:cs="Tahoma"/>
          <w:b/>
          <w:sz w:val="32"/>
          <w:szCs w:val="24"/>
        </w:rPr>
        <w:t>:</w:t>
      </w:r>
      <w:r w:rsidRPr="003315FF">
        <w:rPr>
          <w:rFonts w:ascii="Tahoma" w:hAnsi="Tahoma" w:cs="Tahoma"/>
          <w:b/>
          <w:sz w:val="32"/>
          <w:szCs w:val="24"/>
        </w:rPr>
        <w:t xml:space="preserve"> </w:t>
      </w:r>
      <w:r w:rsidR="00695896" w:rsidRPr="00695896">
        <w:rPr>
          <w:rFonts w:ascii="Tahoma" w:hAnsi="Tahoma" w:cs="Tahoma"/>
          <w:bCs/>
          <w:sz w:val="32"/>
          <w:szCs w:val="24"/>
        </w:rPr>
        <w:t>Friday 12th December</w:t>
      </w:r>
    </w:p>
    <w:p w14:paraId="6499C2BE" w14:textId="65BA62A0" w:rsidR="009568C6" w:rsidRPr="00204FD6" w:rsidRDefault="009568C6" w:rsidP="00204FD6">
      <w:pPr>
        <w:rPr>
          <w:rFonts w:ascii="Tahoma" w:hAnsi="Tahoma" w:cs="Tahoma"/>
          <w:bCs/>
          <w:sz w:val="28"/>
          <w:szCs w:val="28"/>
        </w:rPr>
      </w:pPr>
      <w:r w:rsidRPr="009D351C">
        <w:rPr>
          <w:rFonts w:ascii="Tahoma" w:hAnsi="Tahoma" w:cs="Tahoma"/>
          <w:b/>
          <w:sz w:val="32"/>
          <w:szCs w:val="24"/>
        </w:rPr>
        <w:t>The Venue</w:t>
      </w:r>
      <w:r w:rsidR="009D351C">
        <w:rPr>
          <w:rFonts w:ascii="Tahoma" w:hAnsi="Tahoma" w:cs="Tahoma"/>
          <w:b/>
          <w:sz w:val="32"/>
          <w:szCs w:val="24"/>
        </w:rPr>
        <w:t>:</w:t>
      </w:r>
      <w:r w:rsidRPr="009D351C">
        <w:rPr>
          <w:rFonts w:ascii="Tahoma" w:hAnsi="Tahoma" w:cs="Tahoma"/>
          <w:b/>
          <w:sz w:val="32"/>
          <w:szCs w:val="24"/>
        </w:rPr>
        <w:t xml:space="preserve"> </w:t>
      </w:r>
      <w:r w:rsidR="00204FD6" w:rsidRPr="00204FD6">
        <w:rPr>
          <w:rFonts w:ascii="Tahoma" w:hAnsi="Tahoma" w:cs="Tahoma"/>
          <w:bCs/>
          <w:sz w:val="28"/>
          <w:szCs w:val="28"/>
        </w:rPr>
        <w:t>Wolverhampton School of Art, George Wallis Building</w:t>
      </w:r>
      <w:r w:rsidR="00A41F26">
        <w:rPr>
          <w:rFonts w:ascii="Tahoma" w:hAnsi="Tahoma" w:cs="Tahoma"/>
          <w:bCs/>
          <w:sz w:val="28"/>
          <w:szCs w:val="28"/>
        </w:rPr>
        <w:t xml:space="preserve"> (MK)</w:t>
      </w:r>
      <w:r w:rsidR="00204FD6" w:rsidRPr="00204FD6">
        <w:rPr>
          <w:rFonts w:ascii="Tahoma" w:hAnsi="Tahoma" w:cs="Tahoma"/>
          <w:bCs/>
          <w:sz w:val="28"/>
          <w:szCs w:val="28"/>
        </w:rPr>
        <w:t>, University of Wolverhampton, Molineux Street,</w:t>
      </w:r>
      <w:r w:rsidR="00204FD6">
        <w:rPr>
          <w:rFonts w:ascii="Tahoma" w:hAnsi="Tahoma" w:cs="Tahoma"/>
          <w:bCs/>
          <w:sz w:val="28"/>
          <w:szCs w:val="28"/>
        </w:rPr>
        <w:t xml:space="preserve"> </w:t>
      </w:r>
      <w:r w:rsidR="00204FD6" w:rsidRPr="00204FD6">
        <w:rPr>
          <w:rFonts w:ascii="Tahoma" w:hAnsi="Tahoma" w:cs="Tahoma"/>
          <w:bCs/>
          <w:sz w:val="28"/>
          <w:szCs w:val="28"/>
        </w:rPr>
        <w:t>WV1 1DT</w:t>
      </w:r>
    </w:p>
    <w:p w14:paraId="33869165" w14:textId="73D0C7C5" w:rsidR="005B5998" w:rsidRDefault="00204FD6" w:rsidP="00DB5A7F">
      <w:pPr>
        <w:rPr>
          <w:rFonts w:ascii="Tahoma" w:hAnsi="Tahoma" w:cs="Tahoma"/>
          <w:sz w:val="24"/>
          <w:szCs w:val="24"/>
        </w:rPr>
      </w:pPr>
      <w:hyperlink r:id="rId9" w:history="1">
        <w:r w:rsidRPr="00480963">
          <w:rPr>
            <w:rStyle w:val="Hyperlink"/>
            <w:rFonts w:ascii="Tahoma" w:hAnsi="Tahoma" w:cs="Tahoma"/>
            <w:sz w:val="24"/>
            <w:szCs w:val="24"/>
          </w:rPr>
          <w:t>https://www.wlv.ac.uk/about-us/contacts-and-maps/all-maps-and-directions/map-and-directions-for-city-campus-wolverhampton/</w:t>
        </w:r>
      </w:hyperlink>
    </w:p>
    <w:p w14:paraId="41F9413E" w14:textId="77777777" w:rsidR="00204FD6" w:rsidRDefault="00204FD6" w:rsidP="00DB5A7F">
      <w:pPr>
        <w:rPr>
          <w:rFonts w:ascii="Tahoma" w:hAnsi="Tahoma" w:cs="Tahoma"/>
          <w:sz w:val="24"/>
          <w:szCs w:val="24"/>
        </w:rPr>
      </w:pPr>
    </w:p>
    <w:p w14:paraId="6C327B09" w14:textId="6B20AB00" w:rsidR="00814148" w:rsidRPr="00BD424D" w:rsidRDefault="009225E0" w:rsidP="00814148">
      <w:pPr>
        <w:pStyle w:val="Heading3"/>
        <w:shd w:val="clear" w:color="auto" w:fill="FFFFFF"/>
        <w:spacing w:before="0" w:after="300"/>
        <w:rPr>
          <w:rFonts w:ascii="Tahoma" w:hAnsi="Tahoma" w:cs="Tahoma"/>
          <w:b/>
          <w:color w:val="000000"/>
          <w:sz w:val="28"/>
          <w:szCs w:val="28"/>
        </w:rPr>
      </w:pPr>
      <w:r w:rsidRPr="00BD424D">
        <w:rPr>
          <w:rFonts w:ascii="Tahoma" w:hAnsi="Tahoma" w:cs="Tahoma"/>
          <w:b/>
          <w:color w:val="000000"/>
          <w:sz w:val="28"/>
          <w:szCs w:val="28"/>
        </w:rPr>
        <w:t xml:space="preserve">Getting </w:t>
      </w:r>
      <w:r w:rsidR="00160332">
        <w:rPr>
          <w:rFonts w:ascii="Tahoma" w:hAnsi="Tahoma" w:cs="Tahoma"/>
          <w:b/>
          <w:color w:val="000000"/>
          <w:sz w:val="28"/>
          <w:szCs w:val="28"/>
        </w:rPr>
        <w:t>T</w:t>
      </w:r>
      <w:r w:rsidRPr="00BD424D">
        <w:rPr>
          <w:rFonts w:ascii="Tahoma" w:hAnsi="Tahoma" w:cs="Tahoma"/>
          <w:b/>
          <w:color w:val="000000"/>
          <w:sz w:val="28"/>
          <w:szCs w:val="28"/>
        </w:rPr>
        <w:t xml:space="preserve">o </w:t>
      </w:r>
      <w:r w:rsidR="00160332">
        <w:rPr>
          <w:rFonts w:ascii="Tahoma" w:hAnsi="Tahoma" w:cs="Tahoma"/>
          <w:b/>
          <w:color w:val="000000"/>
          <w:sz w:val="28"/>
          <w:szCs w:val="28"/>
        </w:rPr>
        <w:t>the</w:t>
      </w:r>
      <w:r w:rsidRPr="00BD424D">
        <w:rPr>
          <w:rFonts w:ascii="Tahoma" w:hAnsi="Tahoma" w:cs="Tahoma"/>
          <w:b/>
          <w:color w:val="000000"/>
          <w:sz w:val="28"/>
          <w:szCs w:val="28"/>
        </w:rPr>
        <w:t xml:space="preserve"> </w:t>
      </w:r>
      <w:r w:rsidR="00160332">
        <w:rPr>
          <w:rFonts w:ascii="Tahoma" w:hAnsi="Tahoma" w:cs="Tahoma"/>
          <w:b/>
          <w:color w:val="000000"/>
          <w:sz w:val="28"/>
          <w:szCs w:val="28"/>
        </w:rPr>
        <w:t>V</w:t>
      </w:r>
      <w:r w:rsidRPr="00BD424D">
        <w:rPr>
          <w:rFonts w:ascii="Tahoma" w:hAnsi="Tahoma" w:cs="Tahoma"/>
          <w:b/>
          <w:color w:val="000000"/>
          <w:sz w:val="28"/>
          <w:szCs w:val="28"/>
        </w:rPr>
        <w:t>enue</w:t>
      </w:r>
    </w:p>
    <w:p w14:paraId="43FDDB2D" w14:textId="17EFA54A" w:rsidR="000831F9" w:rsidRDefault="00204FD6" w:rsidP="000831F9">
      <w:pPr>
        <w:rPr>
          <w:rFonts w:ascii="Tahoma" w:eastAsiaTheme="majorEastAsia" w:hAnsi="Tahoma" w:cs="Tahoma"/>
          <w:color w:val="000000"/>
          <w:sz w:val="24"/>
          <w:szCs w:val="24"/>
        </w:rPr>
      </w:pPr>
      <w:r>
        <w:rPr>
          <w:rFonts w:ascii="Tahoma" w:eastAsiaTheme="majorEastAsia" w:hAnsi="Tahoma" w:cs="Tahoma"/>
          <w:color w:val="000000"/>
          <w:sz w:val="24"/>
          <w:szCs w:val="24"/>
        </w:rPr>
        <w:t>Wolverhampton School of Art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(MK: George Wallis Building)</w:t>
      </w:r>
      <w:r>
        <w:rPr>
          <w:rFonts w:ascii="Tahoma" w:eastAsiaTheme="majorEastAsia" w:hAnsi="Tahoma" w:cs="Tahoma"/>
          <w:color w:val="000000"/>
          <w:sz w:val="24"/>
          <w:szCs w:val="24"/>
        </w:rPr>
        <w:t xml:space="preserve"> is situated on the outskirts of the centre of Wolverhampton. 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Just </w:t>
      </w:r>
      <w:r>
        <w:rPr>
          <w:rFonts w:ascii="Tahoma" w:eastAsiaTheme="majorEastAsia" w:hAnsi="Tahoma" w:cs="Tahoma"/>
          <w:color w:val="000000"/>
          <w:sz w:val="24"/>
          <w:szCs w:val="24"/>
        </w:rPr>
        <w:t>10-15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  <w:proofErr w:type="spellStart"/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>minutes</w:t>
      </w:r>
      <w:r w:rsidR="00C5012D"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>walk</w:t>
      </w:r>
      <w:proofErr w:type="spellEnd"/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  <w:r w:rsidR="006F671E">
        <w:rPr>
          <w:rFonts w:ascii="Tahoma" w:eastAsiaTheme="majorEastAsia" w:hAnsi="Tahoma" w:cs="Tahoma"/>
          <w:color w:val="000000"/>
          <w:sz w:val="24"/>
          <w:szCs w:val="24"/>
        </w:rPr>
        <w:t xml:space="preserve">away 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from the bus, </w:t>
      </w:r>
      <w:r w:rsidR="006F671E">
        <w:rPr>
          <w:rFonts w:ascii="Tahoma" w:eastAsiaTheme="majorEastAsia" w:hAnsi="Tahoma" w:cs="Tahoma"/>
          <w:color w:val="000000"/>
          <w:sz w:val="24"/>
          <w:szCs w:val="24"/>
        </w:rPr>
        <w:t xml:space="preserve">railway 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>and tram stations.</w:t>
      </w:r>
    </w:p>
    <w:p w14:paraId="218B6060" w14:textId="77777777" w:rsidR="006F671E" w:rsidRPr="00BD424D" w:rsidRDefault="006F671E" w:rsidP="006F671E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BD424D">
        <w:rPr>
          <w:rFonts w:ascii="Tahoma" w:eastAsiaTheme="majorEastAsia" w:hAnsi="Tahoma" w:cs="Tahoma"/>
          <w:color w:val="000000"/>
          <w:sz w:val="24"/>
          <w:szCs w:val="24"/>
        </w:rPr>
        <w:t>Wolverhampton is well served with bus, train and tram links to Birmingham and other towns in the West Midlands.</w:t>
      </w:r>
    </w:p>
    <w:p w14:paraId="03315C48" w14:textId="37A9392B" w:rsidR="000831F9" w:rsidRDefault="009D351C" w:rsidP="000831F9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Wolverhampton Railway Station </w:t>
      </w:r>
      <w:proofErr w:type="gramStart"/>
      <w:r w:rsidR="00BD424D" w:rsidRPr="0012706B">
        <w:rPr>
          <w:rFonts w:ascii="Tahoma" w:eastAsiaTheme="majorEastAsia" w:hAnsi="Tahoma" w:cs="Tahoma"/>
          <w:color w:val="000000"/>
          <w:sz w:val="24"/>
          <w:szCs w:val="24"/>
        </w:rPr>
        <w:t>i</w:t>
      </w:r>
      <w:r w:rsidRPr="0012706B">
        <w:rPr>
          <w:rFonts w:ascii="Tahoma" w:eastAsiaTheme="majorEastAsia" w:hAnsi="Tahoma" w:cs="Tahoma"/>
          <w:color w:val="000000"/>
          <w:sz w:val="24"/>
          <w:szCs w:val="24"/>
        </w:rPr>
        <w:t>s located in</w:t>
      </w:r>
      <w:proofErr w:type="gramEnd"/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the centre of Wolverhampton. </w:t>
      </w:r>
      <w:r w:rsidR="000831F9" w:rsidRPr="0012706B">
        <w:rPr>
          <w:rFonts w:ascii="Tahoma" w:eastAsiaTheme="majorEastAsia" w:hAnsi="Tahoma" w:cs="Tahoma"/>
          <w:color w:val="000000"/>
          <w:sz w:val="24"/>
          <w:szCs w:val="24"/>
        </w:rPr>
        <w:t>There is a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  <w:r w:rsidR="00BD424D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relatively 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>steep incline</w:t>
      </w:r>
      <w:r w:rsidR="000831F9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from the initial walk from the Railway </w:t>
      </w:r>
      <w:r w:rsidR="00C5012D">
        <w:rPr>
          <w:rFonts w:ascii="Tahoma" w:eastAsiaTheme="majorEastAsia" w:hAnsi="Tahoma" w:cs="Tahoma"/>
          <w:color w:val="000000"/>
          <w:sz w:val="24"/>
          <w:szCs w:val="24"/>
        </w:rPr>
        <w:t>S</w:t>
      </w:r>
      <w:r w:rsidR="000831F9" w:rsidRPr="0012706B">
        <w:rPr>
          <w:rFonts w:ascii="Tahoma" w:eastAsiaTheme="majorEastAsia" w:hAnsi="Tahoma" w:cs="Tahoma"/>
          <w:color w:val="000000"/>
          <w:sz w:val="24"/>
          <w:szCs w:val="24"/>
        </w:rPr>
        <w:t>tation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>, along Railway Drive</w:t>
      </w:r>
      <w:r w:rsidR="006F671E" w:rsidRPr="0012706B">
        <w:rPr>
          <w:rFonts w:ascii="Tahoma" w:eastAsiaTheme="majorEastAsia" w:hAnsi="Tahoma" w:cs="Tahoma"/>
          <w:color w:val="000000"/>
          <w:sz w:val="24"/>
          <w:szCs w:val="24"/>
        </w:rPr>
        <w:t>,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until you reach Fryer Street. The walk is then on a flat </w:t>
      </w:r>
      <w:r w:rsidR="006F671E" w:rsidRPr="0012706B">
        <w:rPr>
          <w:rFonts w:ascii="Tahoma" w:eastAsiaTheme="majorEastAsia" w:hAnsi="Tahoma" w:cs="Tahoma"/>
          <w:color w:val="000000"/>
          <w:sz w:val="24"/>
          <w:szCs w:val="24"/>
        </w:rPr>
        <w:t>level but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requires crossing 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>minor</w:t>
      </w:r>
      <w:r w:rsidR="0012706B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and major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road</w:t>
      </w:r>
      <w:r w:rsidR="0012706B" w:rsidRPr="0012706B">
        <w:rPr>
          <w:rFonts w:ascii="Tahoma" w:eastAsiaTheme="majorEastAsia" w:hAnsi="Tahoma" w:cs="Tahoma"/>
          <w:color w:val="000000"/>
          <w:sz w:val="24"/>
          <w:szCs w:val="24"/>
        </w:rPr>
        <w:t>s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at </w:t>
      </w:r>
      <w:proofErr w:type="gramStart"/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>a number of</w:t>
      </w:r>
      <w:proofErr w:type="gramEnd"/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points until the </w:t>
      </w:r>
      <w:r w:rsidR="00204FD6" w:rsidRPr="0012706B">
        <w:rPr>
          <w:rFonts w:ascii="Tahoma" w:eastAsiaTheme="majorEastAsia" w:hAnsi="Tahoma" w:cs="Tahoma"/>
          <w:color w:val="000000"/>
          <w:sz w:val="24"/>
          <w:szCs w:val="24"/>
        </w:rPr>
        <w:t>School of Art</w:t>
      </w:r>
      <w:r w:rsidR="00BF7905"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is reached</w:t>
      </w:r>
      <w:r w:rsidR="000831F9" w:rsidRPr="0012706B">
        <w:rPr>
          <w:rFonts w:ascii="Tahoma" w:eastAsiaTheme="majorEastAsia" w:hAnsi="Tahoma" w:cs="Tahoma"/>
          <w:color w:val="000000"/>
          <w:sz w:val="24"/>
          <w:szCs w:val="24"/>
        </w:rPr>
        <w:t>.</w:t>
      </w:r>
      <w:r w:rsidR="000831F9"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    </w:t>
      </w:r>
    </w:p>
    <w:p w14:paraId="43CA799A" w14:textId="2A22F2E4" w:rsidR="0012706B" w:rsidRDefault="0012706B" w:rsidP="000831F9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2973F6">
        <w:rPr>
          <w:rFonts w:ascii="Tahoma" w:eastAsiaTheme="majorEastAsia" w:hAnsi="Tahoma" w:cs="Tahoma"/>
          <w:color w:val="000000"/>
          <w:sz w:val="24"/>
          <w:szCs w:val="24"/>
        </w:rPr>
        <w:t>If you are coming by car Junction 10 of the M6 is the nearest motorway junction. The University is split into two sites - City Campus North and South - both of which are signposted from the Ring Road and the A449.</w:t>
      </w:r>
      <w:r w:rsidR="002973F6" w:rsidRPr="002973F6">
        <w:rPr>
          <w:rFonts w:ascii="Tahoma" w:eastAsiaTheme="majorEastAsia" w:hAnsi="Tahoma" w:cs="Tahoma"/>
          <w:color w:val="000000"/>
          <w:sz w:val="24"/>
          <w:szCs w:val="24"/>
        </w:rPr>
        <w:t xml:space="preserve"> The School of Art is part of the City Campus North.</w:t>
      </w:r>
      <w:r w:rsidR="002973F6"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</w:p>
    <w:p w14:paraId="3B92117F" w14:textId="7BA79211" w:rsidR="0012706B" w:rsidRDefault="0012706B" w:rsidP="000831F9">
      <w:pPr>
        <w:rPr>
          <w:rFonts w:ascii="Tahoma" w:eastAsiaTheme="majorEastAsia" w:hAnsi="Tahoma" w:cs="Tahoma"/>
          <w:color w:val="000000"/>
          <w:sz w:val="24"/>
          <w:szCs w:val="24"/>
        </w:rPr>
      </w:pPr>
      <w:hyperlink r:id="rId10" w:history="1">
        <w:r w:rsidRPr="00480963">
          <w:rPr>
            <w:rStyle w:val="Hyperlink"/>
            <w:rFonts w:ascii="Tahoma" w:eastAsiaTheme="majorEastAsia" w:hAnsi="Tahoma" w:cs="Tahoma"/>
            <w:sz w:val="24"/>
            <w:szCs w:val="24"/>
          </w:rPr>
          <w:t>https://www.wlv.ac.uk/about-us/contacts-and-maps/all-maps-and-directions/map-and-directions-for-city-campus-wolverhampton/</w:t>
        </w:r>
      </w:hyperlink>
    </w:p>
    <w:p w14:paraId="0D5C4A4F" w14:textId="640076C2" w:rsidR="009D351C" w:rsidRDefault="009D351C" w:rsidP="000831F9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Wolverhampton Bus Station is in the centre of Wolverhampton and the walk from the Bus Station to the 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 xml:space="preserve">School of Art </w:t>
      </w: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is on a flat level from Victoria </w:t>
      </w:r>
      <w:r w:rsidR="00BD424D" w:rsidRPr="0012706B">
        <w:rPr>
          <w:rFonts w:ascii="Tahoma" w:eastAsiaTheme="majorEastAsia" w:hAnsi="Tahoma" w:cs="Tahoma"/>
          <w:color w:val="000000"/>
          <w:sz w:val="24"/>
          <w:szCs w:val="24"/>
        </w:rPr>
        <w:t>Square but</w:t>
      </w: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requires crossing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minor and major</w:t>
      </w: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road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>s</w:t>
      </w:r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at </w:t>
      </w:r>
      <w:proofErr w:type="gramStart"/>
      <w:r w:rsidRPr="0012706B">
        <w:rPr>
          <w:rFonts w:ascii="Tahoma" w:eastAsiaTheme="majorEastAsia" w:hAnsi="Tahoma" w:cs="Tahoma"/>
          <w:color w:val="000000"/>
          <w:sz w:val="24"/>
          <w:szCs w:val="24"/>
        </w:rPr>
        <w:t>a number of</w:t>
      </w:r>
      <w:proofErr w:type="gramEnd"/>
      <w:r w:rsidRPr="0012706B">
        <w:rPr>
          <w:rFonts w:ascii="Tahoma" w:eastAsiaTheme="majorEastAsia" w:hAnsi="Tahoma" w:cs="Tahoma"/>
          <w:color w:val="000000"/>
          <w:sz w:val="24"/>
          <w:szCs w:val="24"/>
        </w:rPr>
        <w:t xml:space="preserve"> points until the </w:t>
      </w:r>
      <w:r w:rsidR="0012706B">
        <w:rPr>
          <w:rFonts w:ascii="Tahoma" w:eastAsiaTheme="majorEastAsia" w:hAnsi="Tahoma" w:cs="Tahoma"/>
          <w:color w:val="000000"/>
          <w:sz w:val="24"/>
          <w:szCs w:val="24"/>
        </w:rPr>
        <w:t xml:space="preserve">School of Art is reached. </w:t>
      </w:r>
    </w:p>
    <w:p w14:paraId="142FC8B5" w14:textId="77777777" w:rsidR="005B5998" w:rsidRDefault="005B5998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</w:p>
    <w:p w14:paraId="7E9036E7" w14:textId="77777777" w:rsidR="0012706B" w:rsidRDefault="0012706B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</w:p>
    <w:p w14:paraId="4E497795" w14:textId="77777777" w:rsidR="002973F6" w:rsidRDefault="002973F6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</w:p>
    <w:p w14:paraId="2B06F78B" w14:textId="77777777" w:rsidR="00BB4874" w:rsidRDefault="00BB4874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</w:p>
    <w:p w14:paraId="353B87C5" w14:textId="24E61D83" w:rsidR="0012706B" w:rsidRDefault="0012706B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12706B">
        <w:rPr>
          <w:rFonts w:ascii="Tahoma" w:eastAsiaTheme="majorEastAsia" w:hAnsi="Tahoma" w:cs="Tahoma"/>
          <w:color w:val="000000"/>
          <w:sz w:val="24"/>
          <w:szCs w:val="24"/>
        </w:rPr>
        <w:t>The Midland Metro offers a service every 10 minutes throughout the day from Birmingham Snow Hill to Wolverhampton St Georges terminus via West Bromwich.</w:t>
      </w:r>
      <w:r>
        <w:rPr>
          <w:rFonts w:ascii="Tahoma" w:eastAsiaTheme="majorEastAsia" w:hAnsi="Tahoma" w:cs="Tahoma"/>
          <w:color w:val="000000"/>
          <w:sz w:val="24"/>
          <w:szCs w:val="24"/>
        </w:rPr>
        <w:t xml:space="preserve"> </w:t>
      </w:r>
      <w:r w:rsidRPr="002973F6">
        <w:rPr>
          <w:rFonts w:ascii="Tahoma" w:eastAsiaTheme="majorEastAsia" w:hAnsi="Tahoma" w:cs="Tahoma"/>
          <w:color w:val="000000"/>
          <w:sz w:val="24"/>
          <w:szCs w:val="24"/>
        </w:rPr>
        <w:t xml:space="preserve">It is a </w:t>
      </w:r>
      <w:proofErr w:type="gramStart"/>
      <w:r w:rsidRPr="002973F6">
        <w:rPr>
          <w:rFonts w:ascii="Tahoma" w:eastAsiaTheme="majorEastAsia" w:hAnsi="Tahoma" w:cs="Tahoma"/>
          <w:color w:val="000000"/>
          <w:sz w:val="24"/>
          <w:szCs w:val="24"/>
        </w:rPr>
        <w:t>10-15 minute</w:t>
      </w:r>
      <w:proofErr w:type="gramEnd"/>
      <w:r w:rsidRPr="002973F6">
        <w:rPr>
          <w:rFonts w:ascii="Tahoma" w:eastAsiaTheme="majorEastAsia" w:hAnsi="Tahoma" w:cs="Tahoma"/>
          <w:color w:val="000000"/>
          <w:sz w:val="24"/>
          <w:szCs w:val="24"/>
        </w:rPr>
        <w:t xml:space="preserve"> walk from the</w:t>
      </w:r>
      <w:r w:rsidRPr="002973F6">
        <w:t xml:space="preserve"> </w:t>
      </w:r>
      <w:r w:rsidRPr="002973F6">
        <w:rPr>
          <w:rFonts w:ascii="Tahoma" w:eastAsiaTheme="majorEastAsia" w:hAnsi="Tahoma" w:cs="Tahoma"/>
          <w:color w:val="000000"/>
          <w:sz w:val="24"/>
          <w:szCs w:val="24"/>
        </w:rPr>
        <w:t>St Georges Metro terminus</w:t>
      </w:r>
      <w:r w:rsidR="002973F6" w:rsidRPr="002973F6">
        <w:rPr>
          <w:rFonts w:ascii="Tahoma" w:eastAsiaTheme="majorEastAsia" w:hAnsi="Tahoma" w:cs="Tahoma"/>
          <w:color w:val="000000"/>
          <w:sz w:val="24"/>
          <w:szCs w:val="24"/>
        </w:rPr>
        <w:t>, the walk from the Metro is at a flat level</w:t>
      </w:r>
      <w:r w:rsidRPr="002973F6">
        <w:rPr>
          <w:rFonts w:ascii="Tahoma" w:eastAsiaTheme="majorEastAsia" w:hAnsi="Tahoma" w:cs="Tahoma"/>
          <w:color w:val="000000"/>
          <w:sz w:val="24"/>
          <w:szCs w:val="24"/>
        </w:rPr>
        <w:t xml:space="preserve"> and requires crossing minor and major roads at </w:t>
      </w:r>
      <w:proofErr w:type="gramStart"/>
      <w:r w:rsidRPr="002973F6">
        <w:rPr>
          <w:rFonts w:ascii="Tahoma" w:eastAsiaTheme="majorEastAsia" w:hAnsi="Tahoma" w:cs="Tahoma"/>
          <w:color w:val="000000"/>
          <w:sz w:val="24"/>
          <w:szCs w:val="24"/>
        </w:rPr>
        <w:t>a number of</w:t>
      </w:r>
      <w:proofErr w:type="gramEnd"/>
      <w:r w:rsidRPr="002973F6">
        <w:rPr>
          <w:rFonts w:ascii="Tahoma" w:eastAsiaTheme="majorEastAsia" w:hAnsi="Tahoma" w:cs="Tahoma"/>
          <w:color w:val="000000"/>
          <w:sz w:val="24"/>
          <w:szCs w:val="24"/>
        </w:rPr>
        <w:t xml:space="preserve"> points until the School of Art is reached.</w:t>
      </w:r>
    </w:p>
    <w:p w14:paraId="5FDA8345" w14:textId="77777777" w:rsidR="000465F1" w:rsidRDefault="000465F1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</w:p>
    <w:p w14:paraId="10D3EFBA" w14:textId="40A04742" w:rsidR="00E321D8" w:rsidRPr="00E321D8" w:rsidRDefault="00C5012D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  <w:r>
        <w:rPr>
          <w:rFonts w:ascii="Tahoma" w:eastAsiaTheme="majorEastAsia" w:hAnsi="Tahoma" w:cs="Tahoma"/>
          <w:b/>
          <w:bCs/>
          <w:color w:val="000000"/>
          <w:sz w:val="28"/>
          <w:szCs w:val="28"/>
        </w:rPr>
        <w:t xml:space="preserve">Detailed </w:t>
      </w:r>
      <w:r w:rsidR="00E321D8" w:rsidRPr="00E321D8">
        <w:rPr>
          <w:rFonts w:ascii="Tahoma" w:eastAsiaTheme="majorEastAsia" w:hAnsi="Tahoma" w:cs="Tahoma"/>
          <w:b/>
          <w:bCs/>
          <w:color w:val="000000"/>
          <w:sz w:val="28"/>
          <w:szCs w:val="28"/>
        </w:rPr>
        <w:t xml:space="preserve">Directions </w:t>
      </w:r>
    </w:p>
    <w:p w14:paraId="0372D452" w14:textId="77777777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b/>
          <w:bCs/>
          <w:color w:val="000000"/>
          <w:sz w:val="24"/>
          <w:szCs w:val="24"/>
        </w:rPr>
        <w:t>From the bus station</w:t>
      </w: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 - walk straight ahead as you exit, past WH Smiths on your left and continue to the crossroads.</w:t>
      </w:r>
    </w:p>
    <w:p w14:paraId="67480E27" w14:textId="7098572A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At the </w:t>
      </w:r>
      <w:r w:rsidR="00C5012D" w:rsidRPr="00E321D8">
        <w:rPr>
          <w:rFonts w:ascii="Tahoma" w:eastAsiaTheme="majorEastAsia" w:hAnsi="Tahoma" w:cs="Tahoma"/>
          <w:color w:val="000000"/>
          <w:sz w:val="24"/>
          <w:szCs w:val="24"/>
        </w:rPr>
        <w:t>crossroads</w:t>
      </w: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 continue straight ahead down Lichfield Street, you will see the Britannia hotel and The Grand Theatre on your left as you continue down the road.</w:t>
      </w:r>
    </w:p>
    <w:p w14:paraId="5253C921" w14:textId="4A8897C7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At the next junction where you reach The Hooded Ram and the Royal London Buildings turn right – you will see The George in front of you. This is the beginning of the 'University </w:t>
      </w:r>
      <w:r w:rsidR="00C5012D" w:rsidRPr="00E321D8">
        <w:rPr>
          <w:rFonts w:ascii="Tahoma" w:eastAsiaTheme="majorEastAsia" w:hAnsi="Tahoma" w:cs="Tahoma"/>
          <w:color w:val="000000"/>
          <w:sz w:val="24"/>
          <w:szCs w:val="24"/>
        </w:rPr>
        <w:t>Quarter’.</w:t>
      </w:r>
    </w:p>
    <w:p w14:paraId="7357E475" w14:textId="7379458D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b/>
          <w:bCs/>
          <w:color w:val="000000"/>
          <w:sz w:val="24"/>
          <w:szCs w:val="24"/>
        </w:rPr>
        <w:t>From the Metro</w:t>
      </w: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 - upon exiting the Metro station, walk towards Primark, cross the road and then take a right alongside Marks and </w:t>
      </w:r>
      <w:proofErr w:type="spellStart"/>
      <w:r w:rsidRPr="00E321D8">
        <w:rPr>
          <w:rFonts w:ascii="Tahoma" w:eastAsiaTheme="majorEastAsia" w:hAnsi="Tahoma" w:cs="Tahoma"/>
          <w:color w:val="000000"/>
          <w:sz w:val="24"/>
          <w:szCs w:val="24"/>
        </w:rPr>
        <w:t>Spencers</w:t>
      </w:r>
      <w:proofErr w:type="spellEnd"/>
      <w:r w:rsidR="00E321D8">
        <w:rPr>
          <w:rFonts w:ascii="Tahoma" w:eastAsiaTheme="majorEastAsia" w:hAnsi="Tahoma" w:cs="Tahoma"/>
          <w:color w:val="000000"/>
          <w:sz w:val="24"/>
          <w:szCs w:val="24"/>
        </w:rPr>
        <w:t>.</w:t>
      </w:r>
    </w:p>
    <w:p w14:paraId="0DE444CF" w14:textId="77777777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color w:val="000000"/>
          <w:sz w:val="24"/>
          <w:szCs w:val="24"/>
        </w:rPr>
        <w:t>Continue along this road - it will bend slightly to the right and then back to the left. Keep going until you reach a crossroads - you will have The Hooded Ram on your left.</w:t>
      </w:r>
    </w:p>
    <w:p w14:paraId="2EE2F421" w14:textId="093066AF" w:rsidR="0012706B" w:rsidRPr="00E321D8" w:rsidRDefault="0012706B" w:rsidP="0012706B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Cross over and </w:t>
      </w:r>
      <w:proofErr w:type="gramStart"/>
      <w:r w:rsidRPr="00E321D8">
        <w:rPr>
          <w:rFonts w:ascii="Tahoma" w:eastAsiaTheme="majorEastAsia" w:hAnsi="Tahoma" w:cs="Tahoma"/>
          <w:color w:val="000000"/>
          <w:sz w:val="24"/>
          <w:szCs w:val="24"/>
        </w:rPr>
        <w:t>continue on</w:t>
      </w:r>
      <w:proofErr w:type="gramEnd"/>
      <w:r w:rsidRPr="00E321D8">
        <w:rPr>
          <w:rFonts w:ascii="Tahoma" w:eastAsiaTheme="majorEastAsia" w:hAnsi="Tahoma" w:cs="Tahoma"/>
          <w:color w:val="000000"/>
          <w:sz w:val="24"/>
          <w:szCs w:val="24"/>
        </w:rPr>
        <w:t xml:space="preserve"> the same direction around the Royal London Buildings. You should now see The George in front of you.</w:t>
      </w:r>
    </w:p>
    <w:p w14:paraId="3800AA10" w14:textId="77777777" w:rsidR="000465F1" w:rsidRDefault="000465F1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</w:p>
    <w:p w14:paraId="062ED4EE" w14:textId="5CEAD52B" w:rsidR="005165C8" w:rsidRPr="00BF7905" w:rsidRDefault="005165C8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  <w:r w:rsidRPr="00BF7905">
        <w:rPr>
          <w:rFonts w:ascii="Tahoma" w:eastAsiaTheme="majorEastAsia" w:hAnsi="Tahoma" w:cs="Tahoma"/>
          <w:b/>
          <w:bCs/>
          <w:color w:val="000000"/>
          <w:sz w:val="28"/>
          <w:szCs w:val="28"/>
        </w:rPr>
        <w:t>Car Parking</w:t>
      </w:r>
    </w:p>
    <w:p w14:paraId="50379D60" w14:textId="53C5C12E" w:rsidR="005B5998" w:rsidRDefault="00BD424D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BD424D">
        <w:rPr>
          <w:rFonts w:ascii="Tahoma" w:eastAsiaTheme="majorEastAsia" w:hAnsi="Tahoma" w:cs="Tahoma"/>
          <w:color w:val="000000"/>
          <w:sz w:val="24"/>
          <w:szCs w:val="24"/>
        </w:rPr>
        <w:t xml:space="preserve">There are several car parks nearby. </w:t>
      </w:r>
      <w:r w:rsidR="005B5998">
        <w:rPr>
          <w:rFonts w:ascii="Tahoma" w:eastAsiaTheme="majorEastAsia" w:hAnsi="Tahoma" w:cs="Tahoma"/>
          <w:color w:val="000000"/>
          <w:sz w:val="24"/>
          <w:szCs w:val="24"/>
        </w:rPr>
        <w:t>Full information can be found here:</w:t>
      </w:r>
      <w:r w:rsidR="005B5998" w:rsidRPr="005B5998">
        <w:t xml:space="preserve"> </w:t>
      </w:r>
      <w:hyperlink r:id="rId11" w:history="1">
        <w:r w:rsidR="005B5998" w:rsidRPr="005A26CB">
          <w:rPr>
            <w:rStyle w:val="Hyperlink"/>
            <w:rFonts w:ascii="Tahoma" w:eastAsiaTheme="majorEastAsia" w:hAnsi="Tahoma" w:cs="Tahoma"/>
            <w:sz w:val="24"/>
            <w:szCs w:val="24"/>
          </w:rPr>
          <w:t>https://www.wolverhampton.gov.uk/parking-and-roads/city-centre-car-parks</w:t>
        </w:r>
      </w:hyperlink>
    </w:p>
    <w:p w14:paraId="7EEBD704" w14:textId="77777777" w:rsidR="000465F1" w:rsidRDefault="000465F1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</w:p>
    <w:p w14:paraId="18D3D4E0" w14:textId="0C8900AE" w:rsidR="00BD424D" w:rsidRDefault="00BD424D" w:rsidP="009225E0">
      <w:pPr>
        <w:rPr>
          <w:rFonts w:ascii="Tahoma" w:eastAsiaTheme="majorEastAsia" w:hAnsi="Tahoma" w:cs="Tahoma"/>
          <w:b/>
          <w:bCs/>
          <w:color w:val="000000"/>
          <w:sz w:val="28"/>
          <w:szCs w:val="28"/>
        </w:rPr>
      </w:pPr>
      <w:r w:rsidRPr="00BD424D">
        <w:rPr>
          <w:rFonts w:ascii="Tahoma" w:eastAsiaTheme="majorEastAsia" w:hAnsi="Tahoma" w:cs="Tahoma"/>
          <w:b/>
          <w:bCs/>
          <w:color w:val="000000"/>
          <w:sz w:val="28"/>
          <w:szCs w:val="28"/>
        </w:rPr>
        <w:t>Blue Badge Parking</w:t>
      </w:r>
    </w:p>
    <w:p w14:paraId="01E02444" w14:textId="62BFE1C5" w:rsidR="00BD424D" w:rsidRDefault="005B5998" w:rsidP="009225E0">
      <w:pPr>
        <w:rPr>
          <w:rFonts w:ascii="Tahoma" w:eastAsiaTheme="majorEastAsia" w:hAnsi="Tahoma" w:cs="Tahoma"/>
          <w:color w:val="000000"/>
          <w:sz w:val="24"/>
          <w:szCs w:val="24"/>
        </w:rPr>
      </w:pPr>
      <w:r w:rsidRPr="005B5998">
        <w:rPr>
          <w:rFonts w:ascii="Tahoma" w:eastAsiaTheme="majorEastAsia" w:hAnsi="Tahoma" w:cs="Tahoma"/>
          <w:color w:val="000000"/>
          <w:sz w:val="24"/>
          <w:szCs w:val="24"/>
        </w:rPr>
        <w:t>Please note, there are no concessions for Blue Badge Holders on Council Car Parks where charges apply.</w:t>
      </w:r>
      <w:r>
        <w:rPr>
          <w:rFonts w:ascii="Tahoma" w:eastAsiaTheme="majorEastAsia" w:hAnsi="Tahoma" w:cs="Tahoma"/>
          <w:color w:val="000000"/>
          <w:sz w:val="24"/>
          <w:szCs w:val="24"/>
        </w:rPr>
        <w:t xml:space="preserve"> The Civic Centre car park has </w:t>
      </w:r>
      <w:r w:rsidRPr="005B5998">
        <w:rPr>
          <w:rFonts w:ascii="Tahoma" w:eastAsiaTheme="majorEastAsia" w:hAnsi="Tahoma" w:cs="Tahoma"/>
          <w:color w:val="000000"/>
          <w:sz w:val="24"/>
          <w:szCs w:val="24"/>
        </w:rPr>
        <w:t>14 disabled spaces</w:t>
      </w:r>
      <w:r>
        <w:rPr>
          <w:rFonts w:ascii="Tahoma" w:eastAsiaTheme="majorEastAsia" w:hAnsi="Tahoma" w:cs="Tahoma"/>
          <w:color w:val="000000"/>
          <w:sz w:val="24"/>
          <w:szCs w:val="24"/>
        </w:rPr>
        <w:t xml:space="preserve">. </w:t>
      </w:r>
    </w:p>
    <w:p w14:paraId="6EB9BAD3" w14:textId="32D14986" w:rsidR="000465F1" w:rsidRDefault="005B5998" w:rsidP="000465F1">
      <w:pPr>
        <w:rPr>
          <w:rFonts w:ascii="Tahoma" w:eastAsiaTheme="majorEastAsia" w:hAnsi="Tahoma" w:cs="Tahoma"/>
          <w:sz w:val="24"/>
          <w:szCs w:val="24"/>
        </w:rPr>
      </w:pPr>
      <w:r w:rsidRPr="005B5998">
        <w:rPr>
          <w:rFonts w:ascii="Tahoma" w:eastAsiaTheme="majorEastAsia" w:hAnsi="Tahoma" w:cs="Tahoma"/>
          <w:color w:val="000000"/>
          <w:sz w:val="24"/>
          <w:szCs w:val="24"/>
        </w:rPr>
        <w:t xml:space="preserve">Full information about Blue Badge parking in Wolverhampton can be found here:   </w:t>
      </w:r>
      <w:hyperlink r:id="rId12" w:history="1">
        <w:r w:rsidR="000465F1" w:rsidRPr="00313A17">
          <w:rPr>
            <w:rStyle w:val="Hyperlink"/>
            <w:rFonts w:ascii="Tahoma" w:eastAsiaTheme="majorEastAsia" w:hAnsi="Tahoma" w:cs="Tahoma"/>
            <w:sz w:val="24"/>
            <w:szCs w:val="24"/>
          </w:rPr>
          <w:t>https://www.wolverhampton.gov.uk/parking-and-roads/blue-badge-scheme/blue-badge-parking</w:t>
        </w:r>
      </w:hyperlink>
    </w:p>
    <w:p w14:paraId="68ACD110" w14:textId="77777777" w:rsidR="00C850D1" w:rsidRDefault="00C850D1" w:rsidP="00814148">
      <w:pPr>
        <w:pStyle w:val="Heading3"/>
        <w:shd w:val="clear" w:color="auto" w:fill="FFFFFF"/>
        <w:spacing w:before="0" w:after="300"/>
        <w:rPr>
          <w:rFonts w:ascii="Tahoma" w:hAnsi="Tahoma" w:cs="Tahoma"/>
          <w:b/>
          <w:color w:val="000000"/>
          <w:sz w:val="28"/>
          <w:szCs w:val="28"/>
        </w:rPr>
      </w:pPr>
    </w:p>
    <w:p w14:paraId="3A3DC001" w14:textId="04B6822E" w:rsidR="000465F1" w:rsidRDefault="000465F1" w:rsidP="00814148">
      <w:pPr>
        <w:pStyle w:val="Heading3"/>
        <w:shd w:val="clear" w:color="auto" w:fill="FFFFFF"/>
        <w:spacing w:before="0" w:after="300"/>
        <w:rPr>
          <w:rFonts w:ascii="Tahoma" w:hAnsi="Tahoma" w:cs="Tahoma"/>
          <w:b/>
          <w:color w:val="000000"/>
          <w:sz w:val="28"/>
          <w:szCs w:val="28"/>
        </w:rPr>
      </w:pPr>
      <w:r>
        <w:rPr>
          <w:rFonts w:ascii="Tahoma" w:hAnsi="Tahoma" w:cs="Tahoma"/>
          <w:b/>
          <w:color w:val="000000"/>
          <w:sz w:val="28"/>
          <w:szCs w:val="28"/>
        </w:rPr>
        <w:t xml:space="preserve">Getting Around the Venue </w:t>
      </w:r>
    </w:p>
    <w:p w14:paraId="42F10039" w14:textId="0E81204D" w:rsidR="000465F1" w:rsidRPr="000465F1" w:rsidRDefault="00D42CE3" w:rsidP="000465F1">
      <w:pPr>
        <w:rPr>
          <w:rFonts w:ascii="Tahoma" w:hAnsi="Tahoma" w:cs="Tahoma"/>
          <w:sz w:val="24"/>
          <w:szCs w:val="24"/>
        </w:rPr>
      </w:pPr>
      <w:r w:rsidRPr="002973F6">
        <w:rPr>
          <w:rFonts w:ascii="Tahoma" w:hAnsi="Tahoma" w:cs="Tahoma"/>
          <w:sz w:val="24"/>
          <w:szCs w:val="24"/>
        </w:rPr>
        <w:t xml:space="preserve">There is a wheelchair ramp leading to the front door of the School of Art and then the foyer is </w:t>
      </w:r>
      <w:r w:rsidR="00BC70A3" w:rsidRPr="002973F6">
        <w:rPr>
          <w:rFonts w:ascii="Tahoma" w:hAnsi="Tahoma" w:cs="Tahoma"/>
          <w:sz w:val="24"/>
          <w:szCs w:val="24"/>
        </w:rPr>
        <w:t>flat</w:t>
      </w:r>
      <w:r w:rsidRPr="002973F6">
        <w:rPr>
          <w:rFonts w:ascii="Tahoma" w:hAnsi="Tahoma" w:cs="Tahoma"/>
          <w:sz w:val="24"/>
          <w:szCs w:val="24"/>
        </w:rPr>
        <w:t xml:space="preserve"> level with access to lifts through double doors. </w:t>
      </w:r>
      <w:r w:rsidR="000465F1" w:rsidRPr="002973F6">
        <w:rPr>
          <w:rFonts w:ascii="Tahoma" w:hAnsi="Tahoma" w:cs="Tahoma"/>
          <w:sz w:val="24"/>
          <w:szCs w:val="24"/>
        </w:rPr>
        <w:t>There are lifts to each floor of the School of Art and the room for the workshop</w:t>
      </w:r>
      <w:r w:rsidR="000C0453">
        <w:rPr>
          <w:rFonts w:ascii="Tahoma" w:hAnsi="Tahoma" w:cs="Tahoma"/>
          <w:sz w:val="24"/>
          <w:szCs w:val="24"/>
        </w:rPr>
        <w:t>s</w:t>
      </w:r>
      <w:r w:rsidR="000465F1" w:rsidRPr="002973F6">
        <w:rPr>
          <w:rFonts w:ascii="Tahoma" w:hAnsi="Tahoma" w:cs="Tahoma"/>
          <w:sz w:val="24"/>
          <w:szCs w:val="24"/>
        </w:rPr>
        <w:t xml:space="preserve"> can be accessed </w:t>
      </w:r>
      <w:r w:rsidR="002973F6" w:rsidRPr="002973F6">
        <w:rPr>
          <w:rFonts w:ascii="Tahoma" w:hAnsi="Tahoma" w:cs="Tahoma"/>
          <w:sz w:val="24"/>
          <w:szCs w:val="24"/>
        </w:rPr>
        <w:t xml:space="preserve">via the lifts and </w:t>
      </w:r>
      <w:r w:rsidR="000C0453">
        <w:rPr>
          <w:rFonts w:ascii="Tahoma" w:hAnsi="Tahoma" w:cs="Tahoma"/>
          <w:sz w:val="24"/>
          <w:szCs w:val="24"/>
        </w:rPr>
        <w:t xml:space="preserve">the route is </w:t>
      </w:r>
      <w:r w:rsidR="002973F6" w:rsidRPr="002973F6">
        <w:rPr>
          <w:rFonts w:ascii="Tahoma" w:hAnsi="Tahoma" w:cs="Tahoma"/>
          <w:sz w:val="24"/>
          <w:szCs w:val="24"/>
        </w:rPr>
        <w:t xml:space="preserve">then at a flat level to the workshop rooms.    </w:t>
      </w:r>
    </w:p>
    <w:p w14:paraId="05970CDB" w14:textId="77777777" w:rsidR="000465F1" w:rsidRDefault="000465F1" w:rsidP="000465F1"/>
    <w:p w14:paraId="158B01CF" w14:textId="77777777" w:rsidR="000465F1" w:rsidRPr="000465F1" w:rsidRDefault="000465F1" w:rsidP="000465F1"/>
    <w:p w14:paraId="3AD38E7F" w14:textId="57953C30" w:rsidR="00814148" w:rsidRPr="00BD424D" w:rsidRDefault="00160332" w:rsidP="00D42CE3">
      <w:pPr>
        <w:pStyle w:val="Heading3"/>
        <w:shd w:val="clear" w:color="auto" w:fill="FFFFFF"/>
        <w:spacing w:before="0" w:after="300"/>
        <w:rPr>
          <w:rFonts w:ascii="Tahoma" w:hAnsi="Tahoma" w:cs="Tahoma"/>
          <w:b/>
          <w:color w:val="000000"/>
          <w:sz w:val="28"/>
          <w:szCs w:val="28"/>
        </w:rPr>
      </w:pPr>
      <w:r>
        <w:rPr>
          <w:rFonts w:ascii="Tahoma" w:hAnsi="Tahoma" w:cs="Tahoma"/>
          <w:b/>
          <w:color w:val="000000"/>
          <w:sz w:val="28"/>
          <w:szCs w:val="28"/>
        </w:rPr>
        <w:t xml:space="preserve">Help </w:t>
      </w:r>
      <w:r w:rsidR="00D42CE3">
        <w:rPr>
          <w:rFonts w:ascii="Tahoma" w:hAnsi="Tahoma" w:cs="Tahoma"/>
          <w:b/>
          <w:color w:val="000000"/>
          <w:sz w:val="28"/>
          <w:szCs w:val="28"/>
        </w:rPr>
        <w:t xml:space="preserve">&amp; </w:t>
      </w:r>
      <w:r w:rsidR="00814148" w:rsidRPr="00BD424D">
        <w:rPr>
          <w:rFonts w:ascii="Tahoma" w:hAnsi="Tahoma" w:cs="Tahoma"/>
          <w:b/>
          <w:color w:val="000000"/>
          <w:sz w:val="28"/>
          <w:szCs w:val="28"/>
        </w:rPr>
        <w:t>Assistance</w:t>
      </w:r>
      <w:r>
        <w:rPr>
          <w:rFonts w:ascii="Tahoma" w:hAnsi="Tahoma" w:cs="Tahoma"/>
          <w:b/>
          <w:color w:val="000000"/>
          <w:sz w:val="28"/>
          <w:szCs w:val="28"/>
        </w:rPr>
        <w:t xml:space="preserve"> Dogs</w:t>
      </w:r>
    </w:p>
    <w:p w14:paraId="604FB5C8" w14:textId="3D8AC030" w:rsidR="00D42CE3" w:rsidRPr="002973F6" w:rsidRDefault="00D42CE3" w:rsidP="00DB5A7F">
      <w:pPr>
        <w:rPr>
          <w:rFonts w:ascii="Tahoma" w:hAnsi="Tahoma" w:cs="Tahoma"/>
          <w:sz w:val="24"/>
          <w:szCs w:val="24"/>
        </w:rPr>
      </w:pPr>
      <w:r w:rsidRPr="002973F6">
        <w:rPr>
          <w:rFonts w:ascii="Tahoma" w:hAnsi="Tahoma" w:cs="Tahoma"/>
          <w:sz w:val="24"/>
          <w:szCs w:val="24"/>
        </w:rPr>
        <w:t xml:space="preserve">University Staff can be found at the Reception Desk on the entrance to the </w:t>
      </w:r>
      <w:r w:rsidR="001F1D9C">
        <w:rPr>
          <w:rFonts w:ascii="Tahoma" w:hAnsi="Tahoma" w:cs="Tahoma"/>
          <w:sz w:val="24"/>
          <w:szCs w:val="24"/>
        </w:rPr>
        <w:t>School of Art</w:t>
      </w:r>
      <w:r w:rsidR="002973F6">
        <w:rPr>
          <w:rFonts w:ascii="Tahoma" w:hAnsi="Tahoma" w:cs="Tahoma"/>
          <w:sz w:val="24"/>
          <w:szCs w:val="24"/>
        </w:rPr>
        <w:t xml:space="preserve"> for advice, support and assistance.</w:t>
      </w:r>
      <w:r w:rsidRPr="002973F6">
        <w:rPr>
          <w:rFonts w:ascii="Tahoma" w:hAnsi="Tahoma" w:cs="Tahoma"/>
          <w:sz w:val="24"/>
          <w:szCs w:val="24"/>
        </w:rPr>
        <w:t xml:space="preserve"> </w:t>
      </w:r>
    </w:p>
    <w:p w14:paraId="4034C18B" w14:textId="79C8ADC4" w:rsidR="00814148" w:rsidRDefault="005B5998" w:rsidP="00DB5A7F">
      <w:pPr>
        <w:rPr>
          <w:rFonts w:ascii="Tahoma" w:hAnsi="Tahoma" w:cs="Tahoma"/>
          <w:sz w:val="24"/>
          <w:szCs w:val="24"/>
        </w:rPr>
      </w:pPr>
      <w:r w:rsidRPr="002973F6">
        <w:rPr>
          <w:rFonts w:ascii="Tahoma" w:hAnsi="Tahoma" w:cs="Tahoma"/>
          <w:sz w:val="24"/>
          <w:szCs w:val="24"/>
        </w:rPr>
        <w:t>Assistance Dogs are welcome in all areas of</w:t>
      </w:r>
      <w:r w:rsidR="00C5012D" w:rsidRPr="002973F6">
        <w:rPr>
          <w:rFonts w:ascii="Tahoma" w:hAnsi="Tahoma" w:cs="Tahoma"/>
          <w:sz w:val="24"/>
          <w:szCs w:val="24"/>
        </w:rPr>
        <w:t xml:space="preserve"> the University</w:t>
      </w:r>
      <w:r w:rsidRPr="002973F6">
        <w:rPr>
          <w:rFonts w:ascii="Tahoma" w:hAnsi="Tahoma" w:cs="Tahoma"/>
          <w:sz w:val="24"/>
          <w:szCs w:val="24"/>
        </w:rPr>
        <w:t>, water is available on request</w:t>
      </w:r>
      <w:r w:rsidR="002973F6" w:rsidRPr="002973F6">
        <w:rPr>
          <w:rFonts w:ascii="Tahoma" w:hAnsi="Tahoma" w:cs="Tahoma"/>
          <w:sz w:val="24"/>
          <w:szCs w:val="24"/>
        </w:rPr>
        <w:t xml:space="preserve"> at Reception</w:t>
      </w:r>
      <w:r w:rsidR="001F1D9C">
        <w:rPr>
          <w:rFonts w:ascii="Tahoma" w:hAnsi="Tahoma" w:cs="Tahoma"/>
          <w:sz w:val="24"/>
          <w:szCs w:val="24"/>
        </w:rPr>
        <w:t xml:space="preserve"> </w:t>
      </w:r>
      <w:r w:rsidR="002C0FD6">
        <w:rPr>
          <w:rFonts w:ascii="Tahoma" w:hAnsi="Tahoma" w:cs="Tahoma"/>
          <w:sz w:val="24"/>
          <w:szCs w:val="24"/>
        </w:rPr>
        <w:t>in</w:t>
      </w:r>
      <w:r w:rsidR="001F1D9C">
        <w:rPr>
          <w:rFonts w:ascii="Tahoma" w:hAnsi="Tahoma" w:cs="Tahoma"/>
          <w:sz w:val="24"/>
          <w:szCs w:val="24"/>
        </w:rPr>
        <w:t xml:space="preserve"> the School of Art</w:t>
      </w:r>
      <w:r w:rsidRPr="002973F6">
        <w:rPr>
          <w:rFonts w:ascii="Tahoma" w:hAnsi="Tahoma" w:cs="Tahoma"/>
          <w:sz w:val="24"/>
          <w:szCs w:val="24"/>
        </w:rPr>
        <w:t>.</w:t>
      </w:r>
    </w:p>
    <w:p w14:paraId="0B19E480" w14:textId="46476580" w:rsidR="001F1D9C" w:rsidRDefault="001F1D9C" w:rsidP="00DB5A7F">
      <w:pPr>
        <w:rPr>
          <w:rFonts w:ascii="Tahoma" w:hAnsi="Tahoma" w:cs="Tahoma"/>
          <w:sz w:val="24"/>
          <w:szCs w:val="24"/>
        </w:rPr>
      </w:pPr>
      <w:r w:rsidRPr="001F1D9C">
        <w:rPr>
          <w:rFonts w:ascii="Tahoma" w:hAnsi="Tahoma" w:cs="Tahoma"/>
          <w:sz w:val="24"/>
          <w:szCs w:val="24"/>
        </w:rPr>
        <w:t>Please note there is no sound enhancement, such as an induction loop system in the</w:t>
      </w:r>
      <w:r>
        <w:rPr>
          <w:rFonts w:ascii="Tahoma" w:hAnsi="Tahoma" w:cs="Tahoma"/>
          <w:sz w:val="24"/>
          <w:szCs w:val="24"/>
        </w:rPr>
        <w:t xml:space="preserve"> School of Art</w:t>
      </w:r>
      <w:r w:rsidRPr="001F1D9C">
        <w:rPr>
          <w:rFonts w:ascii="Tahoma" w:hAnsi="Tahoma" w:cs="Tahoma"/>
          <w:sz w:val="24"/>
          <w:szCs w:val="24"/>
        </w:rPr>
        <w:t>.</w:t>
      </w:r>
    </w:p>
    <w:p w14:paraId="73315030" w14:textId="77777777" w:rsidR="002973F6" w:rsidRDefault="002973F6" w:rsidP="00DB5A7F">
      <w:pPr>
        <w:rPr>
          <w:rFonts w:ascii="Tahoma" w:hAnsi="Tahoma" w:cs="Tahoma"/>
          <w:sz w:val="24"/>
          <w:szCs w:val="24"/>
        </w:rPr>
      </w:pPr>
    </w:p>
    <w:p w14:paraId="30AC5EDB" w14:textId="2BF35BC1" w:rsidR="00814148" w:rsidRDefault="00814148" w:rsidP="00814148">
      <w:pPr>
        <w:pStyle w:val="Heading2"/>
        <w:shd w:val="clear" w:color="auto" w:fill="FFFFFF"/>
        <w:spacing w:before="0" w:after="300"/>
        <w:rPr>
          <w:rFonts w:ascii="Tahoma" w:hAnsi="Tahoma" w:cs="Tahoma"/>
          <w:b/>
          <w:color w:val="000000"/>
          <w:sz w:val="28"/>
          <w:szCs w:val="28"/>
        </w:rPr>
      </w:pPr>
      <w:r w:rsidRPr="00BD424D">
        <w:rPr>
          <w:rFonts w:ascii="Tahoma" w:hAnsi="Tahoma" w:cs="Tahoma"/>
          <w:b/>
          <w:color w:val="000000"/>
          <w:sz w:val="28"/>
          <w:szCs w:val="28"/>
        </w:rPr>
        <w:t>Facilities &amp; Services</w:t>
      </w:r>
    </w:p>
    <w:p w14:paraId="20715CFC" w14:textId="763FB22E" w:rsidR="001F1D9C" w:rsidRDefault="001F1D9C" w:rsidP="001F1D9C">
      <w:pPr>
        <w:rPr>
          <w:rFonts w:ascii="Tahoma" w:hAnsi="Tahoma" w:cs="Tahoma"/>
          <w:sz w:val="24"/>
          <w:szCs w:val="24"/>
          <w:highlight w:val="yellow"/>
        </w:rPr>
      </w:pPr>
      <w:r w:rsidRPr="001F1D9C">
        <w:rPr>
          <w:rFonts w:ascii="Tahoma" w:hAnsi="Tahoma" w:cs="Tahoma"/>
          <w:sz w:val="24"/>
          <w:szCs w:val="24"/>
        </w:rPr>
        <w:t>The School of Art are happy for guests to bring medical supplies and food and drink to manage a medical condition.</w:t>
      </w:r>
    </w:p>
    <w:p w14:paraId="6862D033" w14:textId="77777777" w:rsidR="00C850D1" w:rsidRDefault="00C850D1" w:rsidP="00D42CE3">
      <w:pPr>
        <w:rPr>
          <w:rFonts w:ascii="Tahoma" w:hAnsi="Tahoma" w:cs="Tahoma"/>
          <w:b/>
          <w:bCs/>
          <w:sz w:val="24"/>
          <w:szCs w:val="24"/>
        </w:rPr>
      </w:pPr>
    </w:p>
    <w:p w14:paraId="09BA70F7" w14:textId="48DD2F0D" w:rsidR="001F1D9C" w:rsidRPr="001F1D9C" w:rsidRDefault="001F1D9C" w:rsidP="00D42CE3">
      <w:pPr>
        <w:rPr>
          <w:rFonts w:ascii="Tahoma" w:hAnsi="Tahoma" w:cs="Tahoma"/>
          <w:b/>
          <w:bCs/>
          <w:sz w:val="24"/>
          <w:szCs w:val="24"/>
        </w:rPr>
      </w:pPr>
      <w:r w:rsidRPr="001F1D9C">
        <w:rPr>
          <w:rFonts w:ascii="Tahoma" w:hAnsi="Tahoma" w:cs="Tahoma"/>
          <w:b/>
          <w:bCs/>
          <w:sz w:val="24"/>
          <w:szCs w:val="24"/>
        </w:rPr>
        <w:t xml:space="preserve">Toilets </w:t>
      </w:r>
    </w:p>
    <w:p w14:paraId="6326C53D" w14:textId="194A8D9E" w:rsidR="002973F6" w:rsidRDefault="002973F6" w:rsidP="00D42CE3">
      <w:pPr>
        <w:rPr>
          <w:rFonts w:ascii="Tahoma" w:hAnsi="Tahoma" w:cs="Tahoma"/>
          <w:sz w:val="24"/>
          <w:szCs w:val="24"/>
        </w:rPr>
      </w:pPr>
      <w:r w:rsidRPr="002C0FD6">
        <w:rPr>
          <w:rFonts w:ascii="Tahoma" w:hAnsi="Tahoma" w:cs="Tahoma"/>
          <w:sz w:val="24"/>
          <w:szCs w:val="24"/>
        </w:rPr>
        <w:t xml:space="preserve">There </w:t>
      </w:r>
      <w:proofErr w:type="gramStart"/>
      <w:r w:rsidRPr="002C0FD6">
        <w:rPr>
          <w:rFonts w:ascii="Tahoma" w:hAnsi="Tahoma" w:cs="Tahoma"/>
          <w:sz w:val="24"/>
          <w:szCs w:val="24"/>
        </w:rPr>
        <w:t>are</w:t>
      </w:r>
      <w:proofErr w:type="gramEnd"/>
      <w:r w:rsidRPr="002C0FD6">
        <w:rPr>
          <w:rFonts w:ascii="Tahoma" w:hAnsi="Tahoma" w:cs="Tahoma"/>
          <w:sz w:val="24"/>
          <w:szCs w:val="24"/>
        </w:rPr>
        <w:t xml:space="preserve"> accessible gender-neutral toilets on each floor. Male and female toilets alternate between floors</w:t>
      </w:r>
      <w:r w:rsidR="002C0FD6">
        <w:rPr>
          <w:rFonts w:ascii="Tahoma" w:hAnsi="Tahoma" w:cs="Tahoma"/>
          <w:sz w:val="24"/>
          <w:szCs w:val="24"/>
        </w:rPr>
        <w:t>. Please note th</w:t>
      </w:r>
      <w:r w:rsidR="002C0FD6" w:rsidRPr="002C0FD6">
        <w:rPr>
          <w:rFonts w:ascii="Tahoma" w:hAnsi="Tahoma" w:cs="Tahoma"/>
          <w:sz w:val="24"/>
          <w:szCs w:val="24"/>
        </w:rPr>
        <w:t>ere are no baby changing facilities.</w:t>
      </w:r>
    </w:p>
    <w:p w14:paraId="45B161E5" w14:textId="77777777" w:rsidR="00D81432" w:rsidRDefault="00D81432" w:rsidP="00937EC6">
      <w:pPr>
        <w:rPr>
          <w:rFonts w:ascii="Tahoma" w:hAnsi="Tahoma" w:cs="Tahoma"/>
          <w:sz w:val="24"/>
          <w:szCs w:val="24"/>
        </w:rPr>
      </w:pPr>
    </w:p>
    <w:p w14:paraId="68B67B85" w14:textId="0DA31D8D" w:rsidR="00937EC6" w:rsidRPr="00BD424D" w:rsidRDefault="00937EC6" w:rsidP="00937EC6">
      <w:pPr>
        <w:rPr>
          <w:rFonts w:ascii="Tahoma" w:hAnsi="Tahoma" w:cs="Tahoma"/>
          <w:sz w:val="24"/>
          <w:szCs w:val="24"/>
        </w:rPr>
      </w:pPr>
      <w:r w:rsidRPr="00BD424D">
        <w:rPr>
          <w:rFonts w:ascii="Tahoma" w:hAnsi="Tahoma" w:cs="Tahoma"/>
          <w:sz w:val="24"/>
          <w:szCs w:val="24"/>
        </w:rPr>
        <w:t xml:space="preserve">Please direct any questions about this guide to </w:t>
      </w:r>
      <w:hyperlink r:id="rId13" w:history="1">
        <w:r w:rsidRPr="00BD424D">
          <w:rPr>
            <w:rStyle w:val="Hyperlink"/>
            <w:rFonts w:ascii="Tahoma" w:hAnsi="Tahoma" w:cs="Tahoma"/>
            <w:sz w:val="24"/>
            <w:szCs w:val="24"/>
          </w:rPr>
          <w:t>artsconnectwm@wlv.ac.uk</w:t>
        </w:r>
      </w:hyperlink>
      <w:r w:rsidRPr="00BD424D">
        <w:rPr>
          <w:rFonts w:ascii="Tahoma" w:hAnsi="Tahoma" w:cs="Tahoma"/>
          <w:sz w:val="24"/>
          <w:szCs w:val="24"/>
        </w:rPr>
        <w:t xml:space="preserve"> </w:t>
      </w:r>
    </w:p>
    <w:p w14:paraId="01391570" w14:textId="77777777" w:rsidR="00A517AB" w:rsidRPr="00C71B4F" w:rsidRDefault="00A517AB" w:rsidP="00DB5A7F">
      <w:pPr>
        <w:rPr>
          <w:rFonts w:ascii="Tahoma" w:hAnsi="Tahoma" w:cs="Tahoma"/>
          <w:sz w:val="24"/>
          <w:szCs w:val="24"/>
        </w:rPr>
      </w:pPr>
    </w:p>
    <w:sectPr w:rsidR="00A517AB" w:rsidRPr="00C71B4F" w:rsidSect="000465F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E754C" w14:textId="77777777" w:rsidR="005B5998" w:rsidRDefault="005B5998" w:rsidP="005B5998">
      <w:pPr>
        <w:spacing w:after="0" w:line="240" w:lineRule="auto"/>
      </w:pPr>
      <w:r>
        <w:separator/>
      </w:r>
    </w:p>
  </w:endnote>
  <w:endnote w:type="continuationSeparator" w:id="0">
    <w:p w14:paraId="10DCDF3E" w14:textId="77777777" w:rsidR="005B5998" w:rsidRDefault="005B5998" w:rsidP="005B5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843FC" w14:textId="77777777" w:rsidR="005B5998" w:rsidRDefault="005B5998" w:rsidP="005B5998">
      <w:pPr>
        <w:spacing w:after="0" w:line="240" w:lineRule="auto"/>
      </w:pPr>
      <w:r>
        <w:separator/>
      </w:r>
    </w:p>
  </w:footnote>
  <w:footnote w:type="continuationSeparator" w:id="0">
    <w:p w14:paraId="2E31123C" w14:textId="77777777" w:rsidR="005B5998" w:rsidRDefault="005B5998" w:rsidP="005B59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57A5C2E"/>
    <w:multiLevelType w:val="hybridMultilevel"/>
    <w:tmpl w:val="7974A85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98D20A5"/>
    <w:multiLevelType w:val="hybridMultilevel"/>
    <w:tmpl w:val="678D9BA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E3A2B90"/>
    <w:multiLevelType w:val="hybridMultilevel"/>
    <w:tmpl w:val="098CB0B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83A7043"/>
    <w:multiLevelType w:val="hybridMultilevel"/>
    <w:tmpl w:val="29C4A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AA3B93"/>
    <w:multiLevelType w:val="multilevel"/>
    <w:tmpl w:val="8C10D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F57F55"/>
    <w:multiLevelType w:val="hybridMultilevel"/>
    <w:tmpl w:val="6D2A4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239CA"/>
    <w:multiLevelType w:val="multilevel"/>
    <w:tmpl w:val="91726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2410803">
    <w:abstractNumId w:val="6"/>
  </w:num>
  <w:num w:numId="2" w16cid:durableId="565728486">
    <w:abstractNumId w:val="4"/>
  </w:num>
  <w:num w:numId="3" w16cid:durableId="2008828719">
    <w:abstractNumId w:val="3"/>
  </w:num>
  <w:num w:numId="4" w16cid:durableId="1170564442">
    <w:abstractNumId w:val="5"/>
  </w:num>
  <w:num w:numId="5" w16cid:durableId="1481461708">
    <w:abstractNumId w:val="0"/>
  </w:num>
  <w:num w:numId="6" w16cid:durableId="1917860249">
    <w:abstractNumId w:val="1"/>
  </w:num>
  <w:num w:numId="7" w16cid:durableId="4923388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5CF"/>
    <w:rsid w:val="000465F1"/>
    <w:rsid w:val="000831F9"/>
    <w:rsid w:val="00084018"/>
    <w:rsid w:val="000C0453"/>
    <w:rsid w:val="000C203A"/>
    <w:rsid w:val="00105B8A"/>
    <w:rsid w:val="0012706B"/>
    <w:rsid w:val="00160332"/>
    <w:rsid w:val="001D17B7"/>
    <w:rsid w:val="001F1D9C"/>
    <w:rsid w:val="0020464C"/>
    <w:rsid w:val="00204FD6"/>
    <w:rsid w:val="00246BA4"/>
    <w:rsid w:val="00250A1D"/>
    <w:rsid w:val="002756D5"/>
    <w:rsid w:val="0027691A"/>
    <w:rsid w:val="002973F6"/>
    <w:rsid w:val="002A3C39"/>
    <w:rsid w:val="002B764D"/>
    <w:rsid w:val="002C0FD6"/>
    <w:rsid w:val="002E4BAB"/>
    <w:rsid w:val="0040634D"/>
    <w:rsid w:val="00424810"/>
    <w:rsid w:val="004435B3"/>
    <w:rsid w:val="00471A79"/>
    <w:rsid w:val="004E683B"/>
    <w:rsid w:val="005165C8"/>
    <w:rsid w:val="0055505D"/>
    <w:rsid w:val="00580678"/>
    <w:rsid w:val="00597E3C"/>
    <w:rsid w:val="005B5998"/>
    <w:rsid w:val="00684175"/>
    <w:rsid w:val="00695896"/>
    <w:rsid w:val="006A6C04"/>
    <w:rsid w:val="006D3ACD"/>
    <w:rsid w:val="006F671E"/>
    <w:rsid w:val="007158DA"/>
    <w:rsid w:val="00754447"/>
    <w:rsid w:val="007D7810"/>
    <w:rsid w:val="00814148"/>
    <w:rsid w:val="00854FFB"/>
    <w:rsid w:val="008E37D4"/>
    <w:rsid w:val="009225E0"/>
    <w:rsid w:val="00922899"/>
    <w:rsid w:val="00937EC6"/>
    <w:rsid w:val="009568C6"/>
    <w:rsid w:val="009D351C"/>
    <w:rsid w:val="00A41F26"/>
    <w:rsid w:val="00A517AB"/>
    <w:rsid w:val="00AD5648"/>
    <w:rsid w:val="00BB4874"/>
    <w:rsid w:val="00BB581A"/>
    <w:rsid w:val="00BC70A3"/>
    <w:rsid w:val="00BD424D"/>
    <w:rsid w:val="00BD7815"/>
    <w:rsid w:val="00BF7905"/>
    <w:rsid w:val="00C5012D"/>
    <w:rsid w:val="00C71B4F"/>
    <w:rsid w:val="00C850D1"/>
    <w:rsid w:val="00CB025F"/>
    <w:rsid w:val="00CF264C"/>
    <w:rsid w:val="00D42CE3"/>
    <w:rsid w:val="00D62660"/>
    <w:rsid w:val="00D81432"/>
    <w:rsid w:val="00DB5A7F"/>
    <w:rsid w:val="00DE6952"/>
    <w:rsid w:val="00E2766D"/>
    <w:rsid w:val="00E321D8"/>
    <w:rsid w:val="00E97AEC"/>
    <w:rsid w:val="00F6625A"/>
    <w:rsid w:val="00F7624E"/>
    <w:rsid w:val="00F865CF"/>
    <w:rsid w:val="00F92FAD"/>
    <w:rsid w:val="00FB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2AA4A"/>
  <w15:chartTrackingRefBased/>
  <w15:docId w15:val="{EA8254AF-C78D-4F0D-90EF-641F256E3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1F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41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41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81414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2899"/>
    <w:rPr>
      <w:color w:val="0563C1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814148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814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1414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41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1414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A517AB"/>
    <w:pPr>
      <w:ind w:left="720"/>
      <w:contextualSpacing/>
    </w:pPr>
  </w:style>
  <w:style w:type="paragraph" w:customStyle="1" w:styleId="Default">
    <w:name w:val="Default"/>
    <w:rsid w:val="0075444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831F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B59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59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59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59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599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B59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998"/>
  </w:style>
  <w:style w:type="paragraph" w:styleId="Footer">
    <w:name w:val="footer"/>
    <w:basedOn w:val="Normal"/>
    <w:link w:val="FooterChar"/>
    <w:uiPriority w:val="99"/>
    <w:unhideWhenUsed/>
    <w:rsid w:val="005B59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9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22564">
          <w:marLeft w:val="3108"/>
          <w:marRight w:val="31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3604">
          <w:marLeft w:val="3108"/>
          <w:marRight w:val="31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artsconnectwm@wlv.ac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wolverhampton.gov.uk/parking-and-roads/blue-badge-scheme/blue-badge-parki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olverhampton.gov.uk/parking-and-roads/city-centre-car-park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wlv.ac.uk/about-us/contacts-and-maps/all-maps-and-directions/map-and-directions-for-city-campus-wolverhampto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lv.ac.uk/about-us/contacts-and-maps/all-maps-and-directions/map-and-directions-for-city-campus-wolverhampton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CCD4D-EC11-4FB9-8B17-5D74F38DE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Wolverhampton</Company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Corden, Gemma</dc:creator>
  <cp:keywords/>
  <dc:description/>
  <cp:lastModifiedBy>Martin, Felicity</cp:lastModifiedBy>
  <cp:revision>2</cp:revision>
  <dcterms:created xsi:type="dcterms:W3CDTF">2025-05-28T14:20:00Z</dcterms:created>
  <dcterms:modified xsi:type="dcterms:W3CDTF">2025-05-28T14:20:00Z</dcterms:modified>
</cp:coreProperties>
</file>